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DA" w:rsidRPr="00796C99" w:rsidRDefault="002A7E86" w:rsidP="00796C99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3"/>
        <w:gridCol w:w="4470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796C99" w:rsidP="00DB5B94">
            <w:pPr>
              <w:rPr>
                <w:szCs w:val="26"/>
              </w:rPr>
            </w:pPr>
            <w:r>
              <w:rPr>
                <w:szCs w:val="26"/>
              </w:rPr>
              <w:t>21 сентября</w:t>
            </w:r>
            <w:r w:rsidR="009027DA">
              <w:rPr>
                <w:szCs w:val="26"/>
              </w:rPr>
              <w:t xml:space="preserve">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9027DA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642DB8">
              <w:rPr>
                <w:szCs w:val="26"/>
              </w:rPr>
              <w:t>30/5-682</w:t>
            </w:r>
          </w:p>
        </w:tc>
      </w:tr>
    </w:tbl>
    <w:p w:rsidR="00726148" w:rsidRDefault="00726148" w:rsidP="0046660D">
      <w:pPr>
        <w:jc w:val="center"/>
      </w:pPr>
    </w:p>
    <w:p w:rsidR="00BA10EA" w:rsidRDefault="00BA10EA" w:rsidP="00BA10EA">
      <w:pPr>
        <w:ind w:right="-1"/>
        <w:jc w:val="center"/>
        <w:rPr>
          <w:szCs w:val="26"/>
        </w:rPr>
      </w:pPr>
      <w:r w:rsidRPr="00CD6432">
        <w:rPr>
          <w:szCs w:val="26"/>
        </w:rPr>
        <w:t xml:space="preserve">О внесении изменений в решение Городского Совета от 25.02.2014 № 16/4-329 </w:t>
      </w:r>
    </w:p>
    <w:p w:rsidR="000C3573" w:rsidRDefault="00BA10EA" w:rsidP="00BA10EA">
      <w:pPr>
        <w:autoSpaceDE w:val="0"/>
        <w:autoSpaceDN w:val="0"/>
        <w:adjustRightInd w:val="0"/>
        <w:jc w:val="center"/>
        <w:rPr>
          <w:szCs w:val="26"/>
        </w:rPr>
      </w:pPr>
      <w:r w:rsidRPr="00CD6432">
        <w:rPr>
          <w:szCs w:val="26"/>
        </w:rPr>
        <w:t>«Об утверждении Положения о порядке предоставления муниципального имущества в безвозмездное пользование и согласования проведения капитального ремонта (реконструкции) муниципального недвижимого имущества, предоставленного в безвозмездное пользование»</w:t>
      </w:r>
    </w:p>
    <w:p w:rsidR="000C3573" w:rsidRPr="000C3573" w:rsidRDefault="000C3573" w:rsidP="000C3573">
      <w:pPr>
        <w:autoSpaceDE w:val="0"/>
        <w:autoSpaceDN w:val="0"/>
        <w:adjustRightInd w:val="0"/>
        <w:rPr>
          <w:szCs w:val="26"/>
        </w:rPr>
      </w:pPr>
    </w:p>
    <w:p w:rsidR="000C3573" w:rsidRDefault="00BA10EA" w:rsidP="002A7E86">
      <w:pPr>
        <w:tabs>
          <w:tab w:val="left" w:pos="993"/>
        </w:tabs>
        <w:ind w:firstLine="709"/>
        <w:contextualSpacing/>
        <w:rPr>
          <w:szCs w:val="26"/>
        </w:rPr>
      </w:pPr>
      <w:r>
        <w:t xml:space="preserve">В соответствии со </w:t>
      </w:r>
      <w:r w:rsidRPr="007E76FD">
        <w:rPr>
          <w:rFonts w:eastAsiaTheme="minorHAnsi"/>
          <w:szCs w:val="26"/>
          <w:lang w:eastAsia="en-US"/>
        </w:rPr>
        <w:t xml:space="preserve">статьей 14.1 Федерального закона </w:t>
      </w:r>
      <w:r>
        <w:rPr>
          <w:rFonts w:eastAsiaTheme="minorHAnsi"/>
          <w:szCs w:val="26"/>
          <w:lang w:eastAsia="en-US"/>
        </w:rPr>
        <w:t>от 24.07.2007                         №</w:t>
      </w:r>
      <w:r w:rsidRPr="007E76FD">
        <w:rPr>
          <w:rFonts w:eastAsiaTheme="minorHAnsi"/>
          <w:szCs w:val="26"/>
          <w:lang w:eastAsia="en-US"/>
        </w:rPr>
        <w:t xml:space="preserve"> 209-</w:t>
      </w:r>
      <w:r>
        <w:rPr>
          <w:rFonts w:eastAsiaTheme="minorHAnsi"/>
          <w:szCs w:val="26"/>
          <w:lang w:eastAsia="en-US"/>
        </w:rPr>
        <w:t xml:space="preserve">ФЗ «О развитии малого и среднего предпринимательства в Российской Федерации», статьей 20 Федерального закона </w:t>
      </w:r>
      <w:r w:rsidRPr="004B7F70">
        <w:rPr>
          <w:rFonts w:eastAsiaTheme="minorHAnsi"/>
          <w:szCs w:val="26"/>
          <w:lang w:eastAsia="en-US"/>
        </w:rPr>
        <w:t xml:space="preserve">от 26.07.2006 </w:t>
      </w:r>
      <w:r>
        <w:rPr>
          <w:rFonts w:eastAsiaTheme="minorHAnsi"/>
          <w:szCs w:val="26"/>
          <w:lang w:eastAsia="en-US"/>
        </w:rPr>
        <w:t>№</w:t>
      </w:r>
      <w:r w:rsidRPr="004B7F70">
        <w:rPr>
          <w:rFonts w:eastAsiaTheme="minorHAnsi"/>
          <w:szCs w:val="26"/>
          <w:lang w:eastAsia="en-US"/>
        </w:rPr>
        <w:t xml:space="preserve"> 135-ФЗ</w:t>
      </w:r>
      <w:r>
        <w:rPr>
          <w:rFonts w:eastAsiaTheme="minorHAnsi"/>
          <w:szCs w:val="26"/>
          <w:lang w:eastAsia="en-US"/>
        </w:rPr>
        <w:t xml:space="preserve"> «</w:t>
      </w:r>
      <w:r w:rsidRPr="004B7F70">
        <w:rPr>
          <w:rFonts w:eastAsiaTheme="minorHAnsi"/>
          <w:szCs w:val="26"/>
          <w:lang w:eastAsia="en-US"/>
        </w:rPr>
        <w:t>О защите конкуренции</w:t>
      </w:r>
      <w:r>
        <w:rPr>
          <w:rFonts w:eastAsiaTheme="minorHAnsi"/>
          <w:szCs w:val="26"/>
          <w:lang w:eastAsia="en-US"/>
        </w:rPr>
        <w:t>», Уставом</w:t>
      </w:r>
      <w:r w:rsidRPr="00A41693">
        <w:rPr>
          <w:rFonts w:eastAsiaTheme="minorHAnsi"/>
          <w:szCs w:val="26"/>
          <w:lang w:eastAsia="en-US"/>
        </w:rPr>
        <w:t xml:space="preserve"> </w:t>
      </w:r>
      <w:r>
        <w:rPr>
          <w:szCs w:val="26"/>
        </w:rPr>
        <w:t>городского округа город Норильск Красноярского края</w:t>
      </w:r>
      <w:r w:rsidR="000C3573">
        <w:rPr>
          <w:szCs w:val="26"/>
        </w:rPr>
        <w:t>,</w:t>
      </w:r>
      <w:r w:rsidR="000C3573" w:rsidRPr="000C3573">
        <w:rPr>
          <w:szCs w:val="26"/>
        </w:rPr>
        <w:t xml:space="preserve"> Городской Совет</w:t>
      </w:r>
    </w:p>
    <w:p w:rsidR="000C3573" w:rsidRPr="000C3573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0C3573" w:rsidRDefault="000C3573" w:rsidP="000C357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0C3573">
        <w:rPr>
          <w:b/>
          <w:szCs w:val="26"/>
        </w:rPr>
        <w:t>РЕШИЛ:</w:t>
      </w:r>
    </w:p>
    <w:p w:rsidR="000C3573" w:rsidRPr="000C3573" w:rsidRDefault="000C3573" w:rsidP="000C3573">
      <w:pPr>
        <w:tabs>
          <w:tab w:val="left" w:pos="993"/>
        </w:tabs>
        <w:ind w:firstLine="567"/>
        <w:contextualSpacing/>
        <w:rPr>
          <w:szCs w:val="26"/>
        </w:rPr>
      </w:pPr>
    </w:p>
    <w:p w:rsidR="00BA10EA" w:rsidRPr="00341FEF" w:rsidRDefault="00796C99" w:rsidP="00BA10EA">
      <w:pPr>
        <w:autoSpaceDE w:val="0"/>
        <w:autoSpaceDN w:val="0"/>
        <w:adjustRightInd w:val="0"/>
        <w:ind w:firstLine="709"/>
        <w:rPr>
          <w:szCs w:val="26"/>
        </w:rPr>
      </w:pPr>
      <w:r w:rsidRPr="002D1800">
        <w:rPr>
          <w:szCs w:val="26"/>
        </w:rPr>
        <w:t xml:space="preserve">1. </w:t>
      </w:r>
      <w:r>
        <w:rPr>
          <w:szCs w:val="26"/>
        </w:rPr>
        <w:t>В</w:t>
      </w:r>
      <w:r w:rsidRPr="002D1800">
        <w:rPr>
          <w:szCs w:val="26"/>
        </w:rPr>
        <w:t>нести</w:t>
      </w:r>
      <w:r w:rsidR="00773CB3">
        <w:rPr>
          <w:szCs w:val="26"/>
        </w:rPr>
        <w:t xml:space="preserve"> </w:t>
      </w:r>
      <w:r w:rsidR="002A7E86" w:rsidRPr="002A7E86">
        <w:rPr>
          <w:szCs w:val="26"/>
        </w:rPr>
        <w:t xml:space="preserve">в </w:t>
      </w:r>
      <w:r w:rsidR="00BA10EA" w:rsidRPr="00341FEF">
        <w:rPr>
          <w:szCs w:val="26"/>
        </w:rPr>
        <w:t xml:space="preserve">Положение о порядке предоставления муниципального имущества в безвозмездное пользование и согласования проведения капитального ремонта (реконструкции) муниципального недвижимого имущества, предоставленного в безвозмездное пользование, утвержденное решением Городского Совета от 25.02.2014 № 16/4-329 (далее </w:t>
      </w:r>
      <w:r w:rsidR="00BA10EA">
        <w:rPr>
          <w:szCs w:val="26"/>
        </w:rPr>
        <w:t>–</w:t>
      </w:r>
      <w:r w:rsidR="00BA10EA" w:rsidRPr="00341FEF">
        <w:rPr>
          <w:szCs w:val="26"/>
        </w:rPr>
        <w:t xml:space="preserve"> Положение), следующие изменения:</w:t>
      </w:r>
    </w:p>
    <w:p w:rsidR="00BA10EA" w:rsidRPr="0078434B" w:rsidRDefault="00BA10EA" w:rsidP="00BA10E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>
        <w:rPr>
          <w:rFonts w:eastAsiaTheme="minorEastAsia"/>
          <w:szCs w:val="26"/>
        </w:rPr>
        <w:t xml:space="preserve">1.1. </w:t>
      </w:r>
      <w:r w:rsidRPr="0078434B">
        <w:rPr>
          <w:rFonts w:eastAsiaTheme="minorEastAsia"/>
          <w:szCs w:val="26"/>
        </w:rPr>
        <w:t>Подпункт 12 пункта 1.1 Положения изложить в следующей редакции:</w:t>
      </w:r>
    </w:p>
    <w:p w:rsidR="00BA10EA" w:rsidRPr="0078434B" w:rsidRDefault="00BA10EA" w:rsidP="00BA10E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78434B">
        <w:rPr>
          <w:rFonts w:eastAsiaTheme="minorEastAsia"/>
          <w:szCs w:val="26"/>
        </w:rPr>
        <w:t>«12) УЖКХ – муниципальное казенное учреждение «Управление жилищно-коммунального хозяйства»;</w:t>
      </w:r>
      <w:r>
        <w:rPr>
          <w:rFonts w:eastAsiaTheme="minorEastAsia"/>
          <w:szCs w:val="26"/>
        </w:rPr>
        <w:t>».</w:t>
      </w:r>
    </w:p>
    <w:p w:rsidR="00BA10EA" w:rsidRPr="0078434B" w:rsidRDefault="00BA10EA" w:rsidP="00BA10E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>
        <w:rPr>
          <w:rFonts w:eastAsiaTheme="minorEastAsia"/>
          <w:szCs w:val="26"/>
        </w:rPr>
        <w:t xml:space="preserve">1.2. </w:t>
      </w:r>
      <w:r w:rsidRPr="0078434B">
        <w:rPr>
          <w:rFonts w:eastAsiaTheme="minorEastAsia"/>
          <w:szCs w:val="26"/>
        </w:rPr>
        <w:t>В подпункте 19 пункта 1.1 Положения слова «, созданная правовым актом Главы города Норильска или иного уполномоченного им лица и осуществляющая следующие функции:» заменить словами «созданная правовым актом Админис</w:t>
      </w:r>
      <w:r>
        <w:rPr>
          <w:rFonts w:eastAsiaTheme="minorEastAsia"/>
          <w:szCs w:val="26"/>
        </w:rPr>
        <w:t>трации города Норильска, изданным</w:t>
      </w:r>
      <w:r w:rsidRPr="0078434B">
        <w:rPr>
          <w:rFonts w:eastAsiaTheme="minorEastAsia"/>
          <w:szCs w:val="26"/>
        </w:rPr>
        <w:t xml:space="preserve"> Главой города Норильска или иным уполномоченным им лицом, и осуществляющая следующие функции:».</w:t>
      </w:r>
    </w:p>
    <w:p w:rsidR="00BA10EA" w:rsidRPr="0078434B" w:rsidRDefault="00BA10EA" w:rsidP="00BA10E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>
        <w:rPr>
          <w:rFonts w:eastAsiaTheme="minorEastAsia"/>
          <w:szCs w:val="26"/>
        </w:rPr>
        <w:t xml:space="preserve">1.3. </w:t>
      </w:r>
      <w:r w:rsidRPr="0078434B">
        <w:rPr>
          <w:rFonts w:eastAsiaTheme="minorEastAsia"/>
          <w:szCs w:val="26"/>
        </w:rPr>
        <w:t>Подпункт «г» пункта 1.2 Положения изложить в следующей редакции:</w:t>
      </w:r>
    </w:p>
    <w:p w:rsidR="00BA10EA" w:rsidRDefault="00BA10EA" w:rsidP="00BA10E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78434B">
        <w:rPr>
          <w:rFonts w:eastAsiaTheme="minorEastAsia"/>
          <w:szCs w:val="26"/>
        </w:rPr>
        <w:t>«г) субъект МСП, физические лица, не являющиеся индивидуальными предпринимателями и применяющие специальный налоговый режим «Налог на профессиональный доход», или организация, образующая инфраструктуру поддержки субъектов МСП, претендующие на предоставление муниципального имущества, включенного в Перечень, при условии, что такое имущество включено в Перечень для предоставления на праве безвозмездного пользования.».</w:t>
      </w:r>
    </w:p>
    <w:p w:rsidR="00642DB8" w:rsidRPr="0078434B" w:rsidRDefault="00642DB8" w:rsidP="00BA10EA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</w:p>
    <w:p w:rsidR="00BA10EA" w:rsidRPr="0078434B" w:rsidRDefault="00BA10EA" w:rsidP="00BA10EA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>
        <w:rPr>
          <w:rFonts w:eastAsiaTheme="minorEastAsia"/>
          <w:szCs w:val="26"/>
        </w:rPr>
        <w:lastRenderedPageBreak/>
        <w:t xml:space="preserve">1.4. </w:t>
      </w:r>
      <w:r w:rsidRPr="0078434B">
        <w:rPr>
          <w:rFonts w:eastAsiaTheme="minorEastAsia"/>
          <w:szCs w:val="26"/>
        </w:rPr>
        <w:t>Абзац третий пункта 2.2.5 Положения изложить в следующей редакции:</w:t>
      </w:r>
    </w:p>
    <w:p w:rsidR="00BA10EA" w:rsidRPr="0078434B" w:rsidRDefault="00BA10EA" w:rsidP="00BA10EA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78434B">
        <w:rPr>
          <w:rFonts w:eastAsiaTheme="minorEastAsia"/>
          <w:szCs w:val="26"/>
        </w:rPr>
        <w:t>«- подготавливает проект распоряжения Администрации города Норильска, издаваемого Главой города Норильска или иным уполномоченным им лицом, о предоставлении муниципального имущества в безвозмездное пользование (с учетом требований, указанных в пункте 1 части 1 статьи 20 Федерального закона);».</w:t>
      </w:r>
    </w:p>
    <w:p w:rsidR="00BA10EA" w:rsidRPr="0078434B" w:rsidRDefault="00BA10EA" w:rsidP="00BA10EA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>
        <w:rPr>
          <w:rFonts w:eastAsiaTheme="minorEastAsia"/>
          <w:szCs w:val="26"/>
        </w:rPr>
        <w:t>1</w:t>
      </w:r>
      <w:r w:rsidRPr="0078434B">
        <w:rPr>
          <w:rFonts w:eastAsiaTheme="minorEastAsia"/>
          <w:szCs w:val="26"/>
        </w:rPr>
        <w:t>.5. Наименование раздела 5 Положения</w:t>
      </w:r>
      <w:r w:rsidRPr="0078434B">
        <w:rPr>
          <w:rFonts w:ascii="Arial" w:eastAsiaTheme="minorHAnsi" w:hAnsi="Arial" w:cs="Arial"/>
          <w:szCs w:val="26"/>
          <w:lang w:eastAsia="en-US"/>
        </w:rPr>
        <w:t xml:space="preserve"> </w:t>
      </w:r>
      <w:r w:rsidRPr="0078434B">
        <w:rPr>
          <w:rFonts w:eastAsiaTheme="minorEastAsia"/>
          <w:szCs w:val="26"/>
        </w:rPr>
        <w:t>изложить в следующей редакции:</w:t>
      </w:r>
    </w:p>
    <w:p w:rsidR="00BA10EA" w:rsidRPr="0078434B" w:rsidRDefault="00BA10EA" w:rsidP="00BA10EA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78434B">
        <w:rPr>
          <w:rFonts w:eastAsiaTheme="minorEastAsia"/>
          <w:szCs w:val="26"/>
        </w:rPr>
        <w:t>«5. ОСОБЕННОСТИ СОГЛАСОВАНИЯ И ПРОВЕДЕНИЯ КАПИТАЛЬНОГО РЕМОНТА И (ИЛИ) РЕКОНСТРУКЦИИ В ОТНОШЕНИИ НЕДВИЖИМОГО ИМУЩЕСТВА, ВКЛЮЧЕННОГО В ПЕРЕЧЕНЬ И ПРЕДОСТАВЛЕННОГО В БЕЗВОЗМЕЗДНОЕ ПОЛЬЗОВАНИЕ СУБЪЕКТАМ МСП</w:t>
      </w:r>
      <w:r w:rsidR="00AB7B77">
        <w:rPr>
          <w:rFonts w:eastAsiaTheme="minorEastAsia"/>
          <w:szCs w:val="26"/>
        </w:rPr>
        <w:t>, ФИЗИЧЕСКИМ ЛИЦАМ, НЕ ЯВЛЯЮЩИМ</w:t>
      </w:r>
      <w:bookmarkStart w:id="0" w:name="_GoBack"/>
      <w:bookmarkEnd w:id="0"/>
      <w:r w:rsidRPr="0078434B">
        <w:rPr>
          <w:rFonts w:eastAsiaTheme="minorEastAsia"/>
          <w:szCs w:val="26"/>
        </w:rPr>
        <w:t>СЯ ИНДИВИДУАЛЬНЫМИ ПРЕДПРИНИМАТЕЛЯМИ И ПРИМЕНЯЮЩИ</w:t>
      </w:r>
      <w:r>
        <w:rPr>
          <w:rFonts w:eastAsiaTheme="minorEastAsia"/>
          <w:szCs w:val="26"/>
        </w:rPr>
        <w:t>М</w:t>
      </w:r>
      <w:r w:rsidRPr="0078434B">
        <w:rPr>
          <w:rFonts w:eastAsiaTheme="minorEastAsia"/>
          <w:szCs w:val="26"/>
        </w:rPr>
        <w:t xml:space="preserve"> СПЕЦИАЛЬНЫЙ НАЛОГОВЫЙ РЕЖИМ «НАЛОГ НА ПРОФЕССИОНАЛЬНЫЙ ДОХОД», ИЛИ ОРГАНИЗАЦИЯМ, ОБРАЗУЮЩИМ ИНФРАСТРУКТУРУ ПОДДЕРЖКИ СУБЪЕКТОВ МСП».</w:t>
      </w:r>
    </w:p>
    <w:p w:rsidR="00BA10EA" w:rsidRPr="0078434B" w:rsidRDefault="00BA10EA" w:rsidP="00BA10EA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>
        <w:rPr>
          <w:rFonts w:eastAsiaTheme="minorEastAsia"/>
          <w:szCs w:val="26"/>
        </w:rPr>
        <w:t>1</w:t>
      </w:r>
      <w:r w:rsidRPr="0078434B">
        <w:rPr>
          <w:rFonts w:eastAsiaTheme="minorEastAsia"/>
          <w:szCs w:val="26"/>
        </w:rPr>
        <w:t xml:space="preserve">.6. </w:t>
      </w:r>
      <w:r>
        <w:rPr>
          <w:rFonts w:eastAsiaTheme="minorEastAsia"/>
          <w:szCs w:val="26"/>
        </w:rPr>
        <w:t>П</w:t>
      </w:r>
      <w:r w:rsidRPr="0078434B">
        <w:rPr>
          <w:rFonts w:eastAsiaTheme="minorEastAsia"/>
          <w:szCs w:val="26"/>
        </w:rPr>
        <w:t>ункт 5.1 Положения после слов «субъектам МСП» дополнить словами «, физическим лицам, не являющимся индивидуальными предпринимателями и применяющи</w:t>
      </w:r>
      <w:r>
        <w:rPr>
          <w:rFonts w:eastAsiaTheme="minorEastAsia"/>
          <w:szCs w:val="26"/>
        </w:rPr>
        <w:t>м</w:t>
      </w:r>
      <w:r w:rsidRPr="0078434B">
        <w:rPr>
          <w:rFonts w:eastAsiaTheme="minorEastAsia"/>
          <w:szCs w:val="26"/>
        </w:rPr>
        <w:t xml:space="preserve"> специальный налоговый режим «Налог на профессиональный доход»,». </w:t>
      </w:r>
    </w:p>
    <w:p w:rsidR="00BA10EA" w:rsidRPr="0078434B" w:rsidRDefault="00BA10EA" w:rsidP="00BA10EA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>
        <w:rPr>
          <w:rFonts w:eastAsiaTheme="minorEastAsia"/>
          <w:szCs w:val="26"/>
        </w:rPr>
        <w:t>1</w:t>
      </w:r>
      <w:r w:rsidRPr="0078434B">
        <w:rPr>
          <w:rFonts w:eastAsiaTheme="minorEastAsia"/>
          <w:szCs w:val="26"/>
        </w:rPr>
        <w:t xml:space="preserve">.7. </w:t>
      </w:r>
      <w:r>
        <w:rPr>
          <w:rFonts w:eastAsiaTheme="minorEastAsia"/>
          <w:szCs w:val="26"/>
        </w:rPr>
        <w:t>П</w:t>
      </w:r>
      <w:r w:rsidRPr="0078434B">
        <w:rPr>
          <w:rFonts w:eastAsiaTheme="minorEastAsia"/>
          <w:szCs w:val="26"/>
        </w:rPr>
        <w:t>ункт</w:t>
      </w:r>
      <w:r>
        <w:rPr>
          <w:rFonts w:eastAsiaTheme="minorEastAsia"/>
          <w:szCs w:val="26"/>
        </w:rPr>
        <w:t>ы</w:t>
      </w:r>
      <w:r w:rsidRPr="0078434B">
        <w:rPr>
          <w:rFonts w:eastAsiaTheme="minorEastAsia"/>
          <w:szCs w:val="26"/>
        </w:rPr>
        <w:t xml:space="preserve"> 5.2, 5.8, 5.9, 5.10, 5.12, 5.15 Положения после слов «Субъект МСП» дополнить словами «, физическ</w:t>
      </w:r>
      <w:r>
        <w:rPr>
          <w:rFonts w:eastAsiaTheme="minorEastAsia"/>
          <w:szCs w:val="26"/>
        </w:rPr>
        <w:t>ое</w:t>
      </w:r>
      <w:r w:rsidRPr="0078434B">
        <w:rPr>
          <w:rFonts w:eastAsiaTheme="minorEastAsia"/>
          <w:szCs w:val="26"/>
        </w:rPr>
        <w:t xml:space="preserve"> лиц</w:t>
      </w:r>
      <w:r>
        <w:rPr>
          <w:rFonts w:eastAsiaTheme="minorEastAsia"/>
          <w:szCs w:val="26"/>
        </w:rPr>
        <w:t>о</w:t>
      </w:r>
      <w:r w:rsidRPr="0078434B">
        <w:rPr>
          <w:rFonts w:eastAsiaTheme="minorEastAsia"/>
          <w:szCs w:val="26"/>
        </w:rPr>
        <w:t xml:space="preserve">, не </w:t>
      </w:r>
      <w:r>
        <w:rPr>
          <w:rFonts w:eastAsiaTheme="minorEastAsia"/>
          <w:szCs w:val="26"/>
        </w:rPr>
        <w:t>являюще</w:t>
      </w:r>
      <w:r w:rsidRPr="0078434B">
        <w:rPr>
          <w:rFonts w:eastAsiaTheme="minorEastAsia"/>
          <w:szCs w:val="26"/>
        </w:rPr>
        <w:t>е</w:t>
      </w:r>
      <w:r>
        <w:rPr>
          <w:rFonts w:eastAsiaTheme="minorEastAsia"/>
          <w:szCs w:val="26"/>
        </w:rPr>
        <w:t>с</w:t>
      </w:r>
      <w:r w:rsidRPr="0078434B">
        <w:rPr>
          <w:rFonts w:eastAsiaTheme="minorEastAsia"/>
          <w:szCs w:val="26"/>
        </w:rPr>
        <w:t>я индивидуальным</w:t>
      </w:r>
      <w:r>
        <w:rPr>
          <w:rFonts w:eastAsiaTheme="minorEastAsia"/>
          <w:szCs w:val="26"/>
        </w:rPr>
        <w:t xml:space="preserve"> предпринимателем и применяющее</w:t>
      </w:r>
      <w:r w:rsidRPr="0078434B">
        <w:rPr>
          <w:rFonts w:eastAsiaTheme="minorEastAsia"/>
          <w:szCs w:val="26"/>
        </w:rPr>
        <w:t xml:space="preserve"> специальный налоговый режим «Налог на профессиональный доход»,».</w:t>
      </w:r>
    </w:p>
    <w:p w:rsidR="00BA10EA" w:rsidRPr="0078434B" w:rsidRDefault="00BA10EA" w:rsidP="00BA10EA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>
        <w:rPr>
          <w:rFonts w:eastAsiaTheme="minorEastAsia"/>
          <w:szCs w:val="26"/>
        </w:rPr>
        <w:t>1</w:t>
      </w:r>
      <w:r w:rsidRPr="0078434B">
        <w:rPr>
          <w:rFonts w:eastAsiaTheme="minorEastAsia"/>
          <w:szCs w:val="26"/>
        </w:rPr>
        <w:t xml:space="preserve">.8. </w:t>
      </w:r>
      <w:r>
        <w:rPr>
          <w:rFonts w:eastAsiaTheme="minorEastAsia"/>
          <w:szCs w:val="26"/>
        </w:rPr>
        <w:t>П</w:t>
      </w:r>
      <w:r w:rsidRPr="0078434B">
        <w:rPr>
          <w:rFonts w:eastAsiaTheme="minorEastAsia"/>
          <w:szCs w:val="26"/>
        </w:rPr>
        <w:t>ункт</w:t>
      </w:r>
      <w:r>
        <w:rPr>
          <w:rFonts w:eastAsiaTheme="minorEastAsia"/>
          <w:szCs w:val="26"/>
        </w:rPr>
        <w:t>ы</w:t>
      </w:r>
      <w:r w:rsidRPr="0078434B">
        <w:rPr>
          <w:rFonts w:eastAsiaTheme="minorEastAsia"/>
          <w:szCs w:val="26"/>
        </w:rPr>
        <w:t xml:space="preserve"> 5.6, 5.7, 5.14 Положения после слов «субъекту МСП» дополнить словами «, физическому лицу, не являющемуся индивидуальн</w:t>
      </w:r>
      <w:r>
        <w:rPr>
          <w:rFonts w:eastAsiaTheme="minorEastAsia"/>
          <w:szCs w:val="26"/>
        </w:rPr>
        <w:t>ым предпринимателем и применяющему</w:t>
      </w:r>
      <w:r w:rsidRPr="0078434B">
        <w:rPr>
          <w:rFonts w:eastAsiaTheme="minorEastAsia"/>
          <w:szCs w:val="26"/>
        </w:rPr>
        <w:t xml:space="preserve"> специальный налоговый режим «Налог на профессиональный доход»,».</w:t>
      </w:r>
    </w:p>
    <w:p w:rsidR="00BA10EA" w:rsidRPr="0078434B" w:rsidRDefault="00BA10EA" w:rsidP="00BA10EA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>
        <w:rPr>
          <w:rFonts w:eastAsiaTheme="minorEastAsia"/>
          <w:szCs w:val="26"/>
        </w:rPr>
        <w:t>1</w:t>
      </w:r>
      <w:r w:rsidRPr="0078434B">
        <w:rPr>
          <w:rFonts w:eastAsiaTheme="minorEastAsia"/>
          <w:szCs w:val="26"/>
        </w:rPr>
        <w:t xml:space="preserve">.9.  </w:t>
      </w:r>
      <w:r>
        <w:rPr>
          <w:rFonts w:eastAsiaTheme="minorEastAsia"/>
          <w:szCs w:val="26"/>
        </w:rPr>
        <w:t>Пункты</w:t>
      </w:r>
      <w:r w:rsidRPr="0078434B">
        <w:rPr>
          <w:rFonts w:eastAsiaTheme="minorEastAsia"/>
          <w:szCs w:val="26"/>
        </w:rPr>
        <w:t xml:space="preserve"> 5.16, 5.17 Положения после слов «субъекта МСП» дополнить словами «, физического лица, не являющегося индивидуальн</w:t>
      </w:r>
      <w:r>
        <w:rPr>
          <w:rFonts w:eastAsiaTheme="minorEastAsia"/>
          <w:szCs w:val="26"/>
        </w:rPr>
        <w:t>ым предпринимателем и применяющего</w:t>
      </w:r>
      <w:r w:rsidRPr="0078434B">
        <w:rPr>
          <w:rFonts w:eastAsiaTheme="minorEastAsia"/>
          <w:szCs w:val="26"/>
        </w:rPr>
        <w:t xml:space="preserve"> специальный налоговый режим «Налог на профессиональный доход»,».</w:t>
      </w:r>
    </w:p>
    <w:p w:rsidR="002A7E86" w:rsidRPr="002A7E86" w:rsidRDefault="002A7E86" w:rsidP="00BA10EA">
      <w:pPr>
        <w:autoSpaceDE w:val="0"/>
        <w:autoSpaceDN w:val="0"/>
        <w:adjustRightInd w:val="0"/>
        <w:ind w:firstLine="709"/>
        <w:rPr>
          <w:szCs w:val="26"/>
        </w:rPr>
      </w:pPr>
      <w:r w:rsidRPr="002A7E86">
        <w:rPr>
          <w:szCs w:val="26"/>
        </w:rPr>
        <w:t xml:space="preserve">2. Контроль исполнения </w:t>
      </w:r>
      <w:r>
        <w:rPr>
          <w:szCs w:val="26"/>
        </w:rPr>
        <w:t xml:space="preserve">настоящего решения </w:t>
      </w:r>
      <w:r w:rsidRPr="002A7E86">
        <w:rPr>
          <w:szCs w:val="26"/>
        </w:rPr>
        <w:t xml:space="preserve">возложить на председателя постоянной комиссии Городского Совета по бюджету и собственности </w:t>
      </w:r>
      <w:r>
        <w:rPr>
          <w:szCs w:val="26"/>
        </w:rPr>
        <w:t xml:space="preserve">   </w:t>
      </w:r>
      <w:r w:rsidR="007D40BC">
        <w:rPr>
          <w:szCs w:val="26"/>
        </w:rPr>
        <w:t xml:space="preserve">   </w:t>
      </w:r>
      <w:r>
        <w:rPr>
          <w:szCs w:val="26"/>
        </w:rPr>
        <w:t xml:space="preserve">      </w:t>
      </w:r>
      <w:proofErr w:type="spellStart"/>
      <w:r w:rsidRPr="002A7E86">
        <w:rPr>
          <w:szCs w:val="26"/>
        </w:rPr>
        <w:t>Цюпко</w:t>
      </w:r>
      <w:proofErr w:type="spellEnd"/>
      <w:r w:rsidRPr="002A7E86">
        <w:rPr>
          <w:szCs w:val="26"/>
        </w:rPr>
        <w:t xml:space="preserve"> В.В.</w:t>
      </w:r>
    </w:p>
    <w:p w:rsidR="002A7E86" w:rsidRPr="00706720" w:rsidRDefault="009B7EA6" w:rsidP="007D40BC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3</w:t>
      </w:r>
      <w:r w:rsidR="000C3573">
        <w:rPr>
          <w:szCs w:val="26"/>
        </w:rPr>
        <w:t xml:space="preserve">. </w:t>
      </w:r>
      <w:r w:rsidR="007D40BC" w:rsidRPr="00AC4424">
        <w:rPr>
          <w:bCs/>
          <w:szCs w:val="26"/>
        </w:rPr>
        <w:t xml:space="preserve">Настоящее решение вступает в силу </w:t>
      </w:r>
      <w:r w:rsidR="007D40BC" w:rsidRPr="00AC4424">
        <w:rPr>
          <w:szCs w:val="26"/>
        </w:rPr>
        <w:t>через десять дней со дня опубликования в газете</w:t>
      </w:r>
      <w:r w:rsidR="007D40BC" w:rsidRPr="00AC4424" w:rsidDel="00AE20B4">
        <w:rPr>
          <w:bCs/>
          <w:szCs w:val="26"/>
        </w:rPr>
        <w:t xml:space="preserve"> </w:t>
      </w:r>
      <w:r w:rsidR="007D40BC" w:rsidRPr="00AC4424">
        <w:rPr>
          <w:bCs/>
          <w:szCs w:val="26"/>
        </w:rPr>
        <w:t>«Заполярная правда»</w:t>
      </w:r>
      <w:r w:rsidR="00766E2B">
        <w:rPr>
          <w:bCs/>
          <w:szCs w:val="26"/>
        </w:rPr>
        <w:t>.</w:t>
      </w:r>
    </w:p>
    <w:p w:rsidR="00AE6B4C" w:rsidRDefault="00AE6B4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7D40BC" w:rsidRDefault="007D40B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7D40BC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6D2" w:rsidRDefault="00F026D2" w:rsidP="00171B74">
      <w:r>
        <w:separator/>
      </w:r>
    </w:p>
  </w:endnote>
  <w:endnote w:type="continuationSeparator" w:id="0">
    <w:p w:rsidR="00F026D2" w:rsidRDefault="00F026D2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B7B77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6D2" w:rsidRDefault="00F026D2" w:rsidP="00171B74">
      <w:r>
        <w:separator/>
      </w:r>
    </w:p>
  </w:footnote>
  <w:footnote w:type="continuationSeparator" w:id="0">
    <w:p w:rsidR="00F026D2" w:rsidRDefault="00F026D2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4AFFA54"/>
    <w:multiLevelType w:val="multilevel"/>
    <w:tmpl w:val="F42CD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4">
    <w:nsid w:val="54C95B4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8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9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8"/>
  </w:num>
  <w:num w:numId="3">
    <w:abstractNumId w:val="5"/>
  </w:num>
  <w:num w:numId="4">
    <w:abstractNumId w:val="0"/>
  </w:num>
  <w:num w:numId="5">
    <w:abstractNumId w:val="16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12"/>
  </w:num>
  <w:num w:numId="10">
    <w:abstractNumId w:val="7"/>
  </w:num>
  <w:num w:numId="11">
    <w:abstractNumId w:val="4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87DA3"/>
    <w:rsid w:val="000924AC"/>
    <w:rsid w:val="000970AC"/>
    <w:rsid w:val="000A1D62"/>
    <w:rsid w:val="000A7E93"/>
    <w:rsid w:val="000B7569"/>
    <w:rsid w:val="000C0CC3"/>
    <w:rsid w:val="000C3573"/>
    <w:rsid w:val="000E448C"/>
    <w:rsid w:val="000F23B1"/>
    <w:rsid w:val="00106F05"/>
    <w:rsid w:val="00116894"/>
    <w:rsid w:val="0012435D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BBA"/>
    <w:rsid w:val="00253CBA"/>
    <w:rsid w:val="00256C23"/>
    <w:rsid w:val="00272CF6"/>
    <w:rsid w:val="0027362D"/>
    <w:rsid w:val="00276E52"/>
    <w:rsid w:val="00281410"/>
    <w:rsid w:val="002814CF"/>
    <w:rsid w:val="0029188A"/>
    <w:rsid w:val="0029298D"/>
    <w:rsid w:val="00292A07"/>
    <w:rsid w:val="0029471E"/>
    <w:rsid w:val="002A2567"/>
    <w:rsid w:val="002A3668"/>
    <w:rsid w:val="002A7E86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73AE3"/>
    <w:rsid w:val="003879FF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4F4B0A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42DB8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66E2B"/>
    <w:rsid w:val="00773CB3"/>
    <w:rsid w:val="00777C93"/>
    <w:rsid w:val="00782E40"/>
    <w:rsid w:val="00792995"/>
    <w:rsid w:val="00795B35"/>
    <w:rsid w:val="00796A0C"/>
    <w:rsid w:val="00796C99"/>
    <w:rsid w:val="007B1852"/>
    <w:rsid w:val="007B7219"/>
    <w:rsid w:val="007C0F7E"/>
    <w:rsid w:val="007C7305"/>
    <w:rsid w:val="007D40BC"/>
    <w:rsid w:val="007F341E"/>
    <w:rsid w:val="00802907"/>
    <w:rsid w:val="008120D4"/>
    <w:rsid w:val="00812141"/>
    <w:rsid w:val="00820247"/>
    <w:rsid w:val="008234D8"/>
    <w:rsid w:val="00833B46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084D"/>
    <w:rsid w:val="008F43A5"/>
    <w:rsid w:val="009027DA"/>
    <w:rsid w:val="00903733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B7EA6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A3C54"/>
    <w:rsid w:val="00AB4B7B"/>
    <w:rsid w:val="00AB70B3"/>
    <w:rsid w:val="00AB7B77"/>
    <w:rsid w:val="00AC2990"/>
    <w:rsid w:val="00AD3378"/>
    <w:rsid w:val="00AD3D20"/>
    <w:rsid w:val="00AE4E6D"/>
    <w:rsid w:val="00AE6B4C"/>
    <w:rsid w:val="00AF0317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A10E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3227D"/>
    <w:rsid w:val="00D40A58"/>
    <w:rsid w:val="00D447B2"/>
    <w:rsid w:val="00D5503F"/>
    <w:rsid w:val="00D644F8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35B8"/>
    <w:rsid w:val="00E64D3F"/>
    <w:rsid w:val="00E652B0"/>
    <w:rsid w:val="00E7116E"/>
    <w:rsid w:val="00E76C84"/>
    <w:rsid w:val="00E77A52"/>
    <w:rsid w:val="00E81E68"/>
    <w:rsid w:val="00E94869"/>
    <w:rsid w:val="00EB6A5A"/>
    <w:rsid w:val="00EC4A2D"/>
    <w:rsid w:val="00EC7ABD"/>
    <w:rsid w:val="00ED3D08"/>
    <w:rsid w:val="00F02682"/>
    <w:rsid w:val="00F026D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919E4"/>
    <w:rsid w:val="00F948F2"/>
    <w:rsid w:val="00F95736"/>
    <w:rsid w:val="00FA58C7"/>
    <w:rsid w:val="00FB6325"/>
    <w:rsid w:val="00FC0A7A"/>
    <w:rsid w:val="00FC0ABD"/>
    <w:rsid w:val="00FC6413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0BC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  <w:style w:type="character" w:customStyle="1" w:styleId="FontStyle13">
    <w:name w:val="Font Style13"/>
    <w:basedOn w:val="a0"/>
    <w:rsid w:val="00766E2B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927A6-1C36-4ADA-A1F9-6372E8344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 Наталия Павловна</cp:lastModifiedBy>
  <cp:revision>4</cp:revision>
  <cp:lastPrinted>2021-09-16T11:26:00Z</cp:lastPrinted>
  <dcterms:created xsi:type="dcterms:W3CDTF">2021-09-17T10:14:00Z</dcterms:created>
  <dcterms:modified xsi:type="dcterms:W3CDTF">2021-09-21T10:00:00Z</dcterms:modified>
</cp:coreProperties>
</file>